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F0" w:rsidRDefault="00DD7CF0">
      <w:bookmarkStart w:id="0" w:name="_GoBack"/>
      <w:r w:rsidRPr="004B6356">
        <w:rPr>
          <w:b/>
          <w:sz w:val="32"/>
          <w:szCs w:val="32"/>
        </w:rPr>
        <w:t xml:space="preserve">Klachtenregeling </w:t>
      </w:r>
      <w:r w:rsidR="00BF4B89" w:rsidRPr="004B6356">
        <w:rPr>
          <w:b/>
          <w:sz w:val="32"/>
          <w:szCs w:val="32"/>
        </w:rPr>
        <w:t>Landelijk Bureau Fietsersbond</w:t>
      </w:r>
      <w:r w:rsidR="00BF4B89">
        <w:rPr>
          <w:b/>
          <w:sz w:val="28"/>
          <w:szCs w:val="28"/>
        </w:rPr>
        <w:t xml:space="preserve"> </w:t>
      </w:r>
      <w:r w:rsidR="00BF4B89">
        <w:rPr>
          <w:b/>
          <w:sz w:val="28"/>
          <w:szCs w:val="28"/>
        </w:rPr>
        <w:br/>
      </w:r>
      <w:bookmarkEnd w:id="0"/>
      <w:r w:rsidR="00BF4B89" w:rsidRPr="00BF4B89">
        <w:t>Herzien</w:t>
      </w:r>
      <w:r w:rsidR="00B029B4">
        <w:t xml:space="preserve">e versie, </w:t>
      </w:r>
      <w:r>
        <w:t>vast</w:t>
      </w:r>
      <w:r w:rsidR="002B43D2">
        <w:t>gesteld op AB van 12 mei 2021</w:t>
      </w:r>
    </w:p>
    <w:p w:rsidR="00A10EC4" w:rsidRDefault="00DD7CF0">
      <w:r w:rsidRPr="004B6356">
        <w:rPr>
          <w:b/>
          <w:sz w:val="28"/>
          <w:szCs w:val="28"/>
        </w:rPr>
        <w:t>1. Begrippen</w:t>
      </w:r>
    </w:p>
    <w:p w:rsidR="005F00AA" w:rsidRDefault="00DD7CF0">
      <w:r>
        <w:t>In deze regeling wordt verstaan onder</w:t>
      </w:r>
      <w:r w:rsidR="005F00AA">
        <w:t xml:space="preserve">: </w:t>
      </w:r>
      <w:r w:rsidR="00363C82">
        <w:br/>
      </w:r>
      <w:r w:rsidR="004B6356">
        <w:br/>
      </w:r>
      <w:r w:rsidRPr="005F00AA">
        <w:rPr>
          <w:u w:val="single"/>
        </w:rPr>
        <w:t>klacht</w:t>
      </w:r>
      <w:r>
        <w:t xml:space="preserve">: een klachtsignaal wordt in het kader van deze regeling opgevat als klacht in de volgende gevallen: </w:t>
      </w:r>
      <w:r>
        <w:br/>
        <w:t>- Er is een mondelinge of schriftelijke uiting van ontevredenheid (al dan niet gelabeld als klacht) door of namens een klager inzake de dienstverlening / werkwijze van de Fietsersbond in het algemeen of inzake het handelen of nalaten van individuele Fietsersbondmede</w:t>
      </w:r>
      <w:r w:rsidR="00363C82">
        <w:t>werkers, vrijwilligers en bestuurders</w:t>
      </w:r>
      <w:r>
        <w:t xml:space="preserve">. De aangeklaagde heeft in overleg met de klager geprobeerd tot een oplossing te komen. Dit is niet gelukt. </w:t>
      </w:r>
      <w:r w:rsidR="004B6356">
        <w:br/>
      </w:r>
      <w:r>
        <w:t xml:space="preserve">- Er is een mondelinge of schriftelijke uiting van ontevredenheid en de aangeklaagde wil </w:t>
      </w:r>
      <w:r w:rsidR="005F00AA">
        <w:t xml:space="preserve">dat deze </w:t>
      </w:r>
      <w:r w:rsidR="009A4EA9">
        <w:t>als</w:t>
      </w:r>
      <w:r w:rsidR="005F00AA">
        <w:t xml:space="preserve"> klacht wordt afgehandeld. </w:t>
      </w:r>
    </w:p>
    <w:p w:rsidR="00FB0715" w:rsidRDefault="00DD7CF0">
      <w:r w:rsidRPr="005940DD">
        <w:rPr>
          <w:u w:val="single"/>
        </w:rPr>
        <w:t>klager</w:t>
      </w:r>
      <w:r>
        <w:t xml:space="preserve">: elke externe natuurlijke of rechtspersoon die een klacht indient. </w:t>
      </w:r>
      <w:r w:rsidR="004B6356">
        <w:br/>
      </w:r>
      <w:r w:rsidR="004B6356">
        <w:br/>
      </w:r>
      <w:r w:rsidRPr="004B6356">
        <w:rPr>
          <w:u w:val="single"/>
        </w:rPr>
        <w:t>aangeklaagde</w:t>
      </w:r>
      <w:r>
        <w:t>: de Fietsersbond, of de persoon die (als vrijwilliger of in dienstverband) werkzaam i</w:t>
      </w:r>
      <w:r w:rsidR="00363C82">
        <w:t xml:space="preserve">s voor de Vereniging of Stichting </w:t>
      </w:r>
      <w:r>
        <w:t xml:space="preserve">Fietsersbond en op wie de klacht rechtstreeks betrekking heeft. </w:t>
      </w:r>
      <w:r w:rsidR="00363C82">
        <w:br/>
      </w:r>
      <w:r w:rsidR="00363C82">
        <w:br/>
      </w:r>
      <w:r>
        <w:t>Bij twijfel of iets een klacht is, neemt aangeklaagde contact op met zijn/haar leidinggevende</w:t>
      </w:r>
      <w:r w:rsidR="004C4861">
        <w:t>.</w:t>
      </w:r>
    </w:p>
    <w:p w:rsidR="00FB0715" w:rsidRDefault="004B6356" w:rsidP="00FB0715">
      <w:pPr>
        <w:pStyle w:val="Geenafstand"/>
      </w:pPr>
      <w:r>
        <w:rPr>
          <w:b/>
          <w:sz w:val="28"/>
          <w:szCs w:val="28"/>
        </w:rPr>
        <w:br/>
      </w:r>
      <w:r w:rsidR="00DD7CF0" w:rsidRPr="004B6356">
        <w:rPr>
          <w:b/>
          <w:sz w:val="28"/>
          <w:szCs w:val="28"/>
        </w:rPr>
        <w:t>2. Doelstelling van de klachtenregeling</w:t>
      </w:r>
      <w:r w:rsidR="00DD7CF0">
        <w:t xml:space="preserve"> </w:t>
      </w:r>
    </w:p>
    <w:p w:rsidR="00DD7CF0" w:rsidRDefault="00DD7CF0" w:rsidP="00FB0715">
      <w:pPr>
        <w:pStyle w:val="Geenafstand"/>
      </w:pPr>
      <w:r>
        <w:t xml:space="preserve">De klachtenregeling kent de volgende doelstellingen: </w:t>
      </w:r>
      <w:r w:rsidR="004B6356">
        <w:br/>
      </w:r>
      <w:r>
        <w:t xml:space="preserve">a. het recht doen aan de individuele klager; </w:t>
      </w:r>
      <w:r w:rsidR="004B6356">
        <w:br/>
      </w:r>
      <w:r>
        <w:t xml:space="preserve">b. het bevorderen van de kwaliteit van de dienstverlening door de Fietsersbond. </w:t>
      </w:r>
    </w:p>
    <w:p w:rsidR="00DD7CF0" w:rsidRDefault="004B6356" w:rsidP="005F00AA">
      <w:r w:rsidRPr="005F00AA">
        <w:rPr>
          <w:b/>
          <w:sz w:val="28"/>
          <w:szCs w:val="28"/>
        </w:rPr>
        <w:br/>
      </w:r>
      <w:r w:rsidR="00DD7CF0" w:rsidRPr="005F00AA">
        <w:rPr>
          <w:b/>
          <w:sz w:val="28"/>
          <w:szCs w:val="28"/>
        </w:rPr>
        <w:t>3. Uitgangspunten bij de klachtenregeling</w:t>
      </w:r>
      <w:r w:rsidR="00DD7CF0">
        <w:t xml:space="preserve"> </w:t>
      </w:r>
      <w:r w:rsidR="00BF4B89">
        <w:br/>
      </w:r>
      <w:r w:rsidR="00DD7CF0">
        <w:t xml:space="preserve">De klachtenregeling is gebaseerd op de volgende uitgangspunten: </w:t>
      </w:r>
      <w:r>
        <w:br/>
      </w:r>
      <w:r w:rsidR="00DD7CF0">
        <w:t xml:space="preserve">a. de klacht wordt eerst besproken tussen leidinggevende en direct betrokken medewerker; </w:t>
      </w:r>
      <w:r w:rsidR="00B029B4">
        <w:br/>
      </w:r>
      <w:r w:rsidR="00DD7CF0">
        <w:t xml:space="preserve">b. de klachtenregeling is voor de klager laagdrempelig en kosteloos; </w:t>
      </w:r>
      <w:r w:rsidR="00B029B4">
        <w:br/>
      </w:r>
      <w:r w:rsidR="00DD7CF0">
        <w:t xml:space="preserve">c. alle klachten krijgen zo snel mogelijk maar uiterlijk </w:t>
      </w:r>
      <w:r w:rsidR="00DD7CF0" w:rsidRPr="005F00AA">
        <w:rPr>
          <w:u w:val="single"/>
        </w:rPr>
        <w:t>binnen 14 dagen</w:t>
      </w:r>
      <w:r w:rsidR="00DD7CF0">
        <w:t xml:space="preserve"> een reactie; mocht dit niet te verwezenlijken zijn dan wordt de klager hierover bericht; </w:t>
      </w:r>
      <w:r w:rsidR="00B029B4">
        <w:br/>
      </w:r>
      <w:r w:rsidR="00DD7CF0">
        <w:t xml:space="preserve">d. beide partijen zullen gehoord worden volgens het beginsel van hoor en wederhoor; </w:t>
      </w:r>
      <w:r w:rsidR="00B029B4">
        <w:br/>
      </w:r>
      <w:r w:rsidR="00DD7CF0">
        <w:t>e. alle klachten worden geregistreerd; daarbij worden persoonlijke gegevens over de klager en aangeklaagde zorgvu</w:t>
      </w:r>
      <w:r w:rsidR="00B029B4">
        <w:t>ldig en vertrouwelijk behandeld</w:t>
      </w:r>
      <w:r w:rsidR="00DD7CF0">
        <w:t xml:space="preserve">. </w:t>
      </w:r>
    </w:p>
    <w:p w:rsidR="00DD7CF0" w:rsidRPr="004B6356" w:rsidRDefault="00BF4B89">
      <w:pPr>
        <w:rPr>
          <w:b/>
          <w:sz w:val="28"/>
          <w:szCs w:val="28"/>
        </w:rPr>
      </w:pPr>
      <w:r>
        <w:br/>
      </w:r>
      <w:r w:rsidR="00DD7CF0" w:rsidRPr="004B6356">
        <w:rPr>
          <w:b/>
          <w:sz w:val="28"/>
          <w:szCs w:val="28"/>
        </w:rPr>
        <w:t xml:space="preserve">4. Interne procedure </w:t>
      </w:r>
    </w:p>
    <w:p w:rsidR="00B029B4" w:rsidRPr="00B029B4" w:rsidRDefault="00DD7CF0">
      <w:pPr>
        <w:rPr>
          <w:u w:val="single"/>
        </w:rPr>
      </w:pPr>
      <w:r w:rsidRPr="00B029B4">
        <w:rPr>
          <w:u w:val="single"/>
        </w:rPr>
        <w:t xml:space="preserve">4.1 Registreren van een klacht </w:t>
      </w:r>
      <w:r w:rsidR="00B029B4">
        <w:rPr>
          <w:u w:val="single"/>
        </w:rPr>
        <w:br/>
      </w:r>
      <w:r>
        <w:t xml:space="preserve">De klacht komt in de regel binnen via de aangeklaagde. Hij/zij geeft de klacht vervolgens door aan de klachtencoördinator. Medewerkers zijn verplicht om een klacht te melden. </w:t>
      </w:r>
      <w:r w:rsidR="00B627A6">
        <w:br/>
      </w:r>
      <w:r>
        <w:t xml:space="preserve">De volgende gegevens worden door de klachtencoördinator </w:t>
      </w:r>
      <w:r w:rsidR="00FB0715">
        <w:t xml:space="preserve">vastgelegd in de klacht: </w:t>
      </w:r>
      <w:r>
        <w:t xml:space="preserve"> </w:t>
      </w:r>
    </w:p>
    <w:p w:rsidR="00B627A6" w:rsidRDefault="00DD7CF0">
      <w:r>
        <w:lastRenderedPageBreak/>
        <w:sym w:font="Symbol" w:char="F0B7"/>
      </w:r>
      <w:r>
        <w:t xml:space="preserve"> datum dat klacht binnenkwam; </w:t>
      </w:r>
      <w:r w:rsidR="00B029B4">
        <w:br/>
      </w:r>
      <w:r>
        <w:sym w:font="Symbol" w:char="F0B7"/>
      </w:r>
      <w:r>
        <w:t xml:space="preserve"> naam klager</w:t>
      </w:r>
      <w:r w:rsidR="00D90F7E">
        <w:t xml:space="preserve"> en mailadres</w:t>
      </w:r>
      <w:r>
        <w:t xml:space="preserve"> (indien bekend); </w:t>
      </w:r>
      <w:r w:rsidR="00B029B4">
        <w:br/>
      </w:r>
      <w:r>
        <w:sym w:font="Symbol" w:char="F0B7"/>
      </w:r>
      <w:r>
        <w:t xml:space="preserve"> telefoonnummer; </w:t>
      </w:r>
      <w:r w:rsidR="00B029B4">
        <w:br/>
      </w:r>
      <w:r>
        <w:sym w:font="Symbol" w:char="F0B7"/>
      </w:r>
      <w:r>
        <w:t xml:space="preserve"> lidnummer (indien van toepassing)</w:t>
      </w:r>
      <w:r w:rsidR="00FB0715">
        <w:t>;</w:t>
      </w:r>
      <w:r w:rsidR="00B029B4">
        <w:br/>
      </w:r>
      <w:r>
        <w:sym w:font="Symbol" w:char="F0B7"/>
      </w:r>
      <w:r>
        <w:t xml:space="preserve"> korte duidelijke samenvatting van de klacht (</w:t>
      </w:r>
      <w:proofErr w:type="spellStart"/>
      <w:r>
        <w:t>bijv</w:t>
      </w:r>
      <w:proofErr w:type="spellEnd"/>
      <w:r>
        <w:t xml:space="preserve"> “ik krijg geen antwoord op mijn brief”); </w:t>
      </w:r>
      <w:r w:rsidR="00B029B4">
        <w:br/>
      </w:r>
      <w:r>
        <w:sym w:font="Symbol" w:char="F0B7"/>
      </w:r>
      <w:r>
        <w:t xml:space="preserve"> korte omschrijving van acties n.a.v. de klacht (met datum)</w:t>
      </w:r>
      <w:r w:rsidR="00FB0715">
        <w:t>.</w:t>
      </w:r>
    </w:p>
    <w:p w:rsidR="004B6356" w:rsidRDefault="00B029B4" w:rsidP="004B6356">
      <w:r>
        <w:rPr>
          <w:b/>
        </w:rPr>
        <w:br/>
      </w:r>
      <w:r w:rsidR="00DD7CF0" w:rsidRPr="00B029B4">
        <w:rPr>
          <w:u w:val="single"/>
        </w:rPr>
        <w:t xml:space="preserve">4.2 Interne verwerking van de klacht </w:t>
      </w:r>
      <w:r w:rsidR="004B6356">
        <w:br/>
      </w:r>
      <w:r w:rsidR="00DD7CF0" w:rsidRPr="004B6356">
        <w:rPr>
          <w:b/>
        </w:rPr>
        <w:t xml:space="preserve">De klacht wordt binnen veertien dagen na ontvangst afgehandeld. </w:t>
      </w:r>
    </w:p>
    <w:p w:rsidR="004B6356" w:rsidRDefault="00DD7CF0" w:rsidP="004B6356">
      <w:pPr>
        <w:pStyle w:val="Lijstalinea"/>
        <w:numPr>
          <w:ilvl w:val="0"/>
          <w:numId w:val="2"/>
        </w:numPr>
      </w:pPr>
      <w:r>
        <w:t xml:space="preserve">Klachtencoördinator </w:t>
      </w:r>
      <w:r w:rsidR="00FB0715">
        <w:t xml:space="preserve">registreert de klacht als zodanig en mailt betrokken leidinggevende en stuurt een bevestiging van de klacht naar de klager. </w:t>
      </w:r>
    </w:p>
    <w:p w:rsidR="004B6356" w:rsidRDefault="00DD7CF0" w:rsidP="004B6356">
      <w:pPr>
        <w:pStyle w:val="Lijstalinea"/>
        <w:numPr>
          <w:ilvl w:val="0"/>
          <w:numId w:val="2"/>
        </w:numPr>
      </w:pPr>
      <w:r>
        <w:t xml:space="preserve">Klachtencoördinator bewaart klacht </w:t>
      </w:r>
      <w:r w:rsidR="00FB0715">
        <w:t xml:space="preserve">en </w:t>
      </w:r>
      <w:r>
        <w:t xml:space="preserve">bewaakt dat vervolgacties op tijd gebeuren. </w:t>
      </w:r>
    </w:p>
    <w:p w:rsidR="004B6356" w:rsidRDefault="00DD7CF0" w:rsidP="004B6356">
      <w:pPr>
        <w:pStyle w:val="Lijstalinea"/>
        <w:numPr>
          <w:ilvl w:val="0"/>
          <w:numId w:val="2"/>
        </w:numPr>
      </w:pPr>
      <w:r>
        <w:t xml:space="preserve">De klacht wordt meteen besproken en afgehandeld door de betrokken leidinggevende van de beklaagde (zie ook de hieronder genoemde aandachtspunten). Hierbij krijgt beklaagde gelegenheid om te reageren voordat door leidinggevende contact op wordt genomen met de klager. </w:t>
      </w:r>
    </w:p>
    <w:p w:rsidR="004B6356" w:rsidRDefault="00DD7CF0" w:rsidP="00B029B4">
      <w:r w:rsidRPr="004B6356">
        <w:rPr>
          <w:b/>
        </w:rPr>
        <w:t xml:space="preserve">Als klacht niet binnen veertien dagen na ontvangst kan worden afgehandeld moet leidinggevende klager hiervan op de hoogte stellen, en een nieuwe termijn afspreken. </w:t>
      </w:r>
    </w:p>
    <w:p w:rsidR="00B627A6" w:rsidRDefault="00DD7CF0" w:rsidP="004C4861">
      <w:pPr>
        <w:pStyle w:val="Lijstalinea"/>
        <w:numPr>
          <w:ilvl w:val="0"/>
          <w:numId w:val="2"/>
        </w:numPr>
      </w:pPr>
      <w:r>
        <w:t xml:space="preserve">Na afhandeling van de klacht meldt leidinggevende van de beklaagde aan de klachtencoördinator hoe de klacht is afgehandeld. </w:t>
      </w:r>
      <w:r w:rsidR="00FB0715">
        <w:t xml:space="preserve">Met afschrift aan de directeur. </w:t>
      </w:r>
    </w:p>
    <w:p w:rsidR="00B40C87" w:rsidRPr="00B029B4" w:rsidRDefault="00DD7CF0" w:rsidP="00B40C87">
      <w:pPr>
        <w:rPr>
          <w:u w:val="single"/>
        </w:rPr>
      </w:pPr>
      <w:r w:rsidRPr="00B029B4">
        <w:rPr>
          <w:u w:val="single"/>
        </w:rPr>
        <w:t xml:space="preserve">4.3 Aandachtspunten bij afhandelen van de klacht </w:t>
      </w:r>
    </w:p>
    <w:p w:rsidR="00FB0715" w:rsidRDefault="00FB0715" w:rsidP="00B40C87">
      <w:pPr>
        <w:pStyle w:val="Lijstalinea"/>
        <w:numPr>
          <w:ilvl w:val="0"/>
          <w:numId w:val="3"/>
        </w:numPr>
      </w:pPr>
      <w:r>
        <w:t>Bel de klager;</w:t>
      </w:r>
    </w:p>
    <w:p w:rsidR="000B77A4" w:rsidRDefault="00FB0715" w:rsidP="00B40C87">
      <w:pPr>
        <w:pStyle w:val="Lijstalinea"/>
        <w:numPr>
          <w:ilvl w:val="0"/>
          <w:numId w:val="3"/>
        </w:numPr>
      </w:pPr>
      <w:r>
        <w:t>G</w:t>
      </w:r>
      <w:r w:rsidR="00DD7CF0">
        <w:t>a er van uit dat klager écht een probleem heeft, een klacht is nooit tr</w:t>
      </w:r>
      <w:r w:rsidR="000B77A4">
        <w:t>iviaal</w:t>
      </w:r>
      <w:r>
        <w:t>;</w:t>
      </w:r>
    </w:p>
    <w:p w:rsidR="000B77A4" w:rsidRDefault="00FB0715" w:rsidP="00B40C87">
      <w:pPr>
        <w:pStyle w:val="Lijstalinea"/>
        <w:numPr>
          <w:ilvl w:val="0"/>
          <w:numId w:val="3"/>
        </w:numPr>
      </w:pPr>
      <w:r>
        <w:t>B</w:t>
      </w:r>
      <w:r w:rsidR="00DD7CF0">
        <w:t xml:space="preserve">edank voor de klacht en de moeite die klager nam om de Fietsersbond te informeren; </w:t>
      </w:r>
    </w:p>
    <w:p w:rsidR="000B77A4" w:rsidRDefault="00FB0715" w:rsidP="00B40C87">
      <w:pPr>
        <w:pStyle w:val="Lijstalinea"/>
        <w:numPr>
          <w:ilvl w:val="0"/>
          <w:numId w:val="3"/>
        </w:numPr>
      </w:pPr>
      <w:r>
        <w:t>L</w:t>
      </w:r>
      <w:r w:rsidR="00DD7CF0">
        <w:t xml:space="preserve">aat weten dat wij het heel vervelend voor klager vinden dat hij deze ervaring met ons had; </w:t>
      </w:r>
    </w:p>
    <w:p w:rsidR="000B77A4" w:rsidRDefault="00FB0715" w:rsidP="00B40C87">
      <w:pPr>
        <w:pStyle w:val="Lijstalinea"/>
        <w:numPr>
          <w:ilvl w:val="0"/>
          <w:numId w:val="3"/>
        </w:numPr>
      </w:pPr>
      <w:r>
        <w:t>L</w:t>
      </w:r>
      <w:r w:rsidR="000B77A4">
        <w:t>eg</w:t>
      </w:r>
      <w:r w:rsidR="00DD7CF0">
        <w:t xml:space="preserve"> uit wat er met de klacht gebeurd is/gaat gebeuren, en zo mogelijk wat de beoogde oplossing is; </w:t>
      </w:r>
    </w:p>
    <w:p w:rsidR="00803747" w:rsidRDefault="00FB0715" w:rsidP="00B40C87">
      <w:pPr>
        <w:pStyle w:val="Lijstalinea"/>
        <w:numPr>
          <w:ilvl w:val="0"/>
          <w:numId w:val="3"/>
        </w:numPr>
      </w:pPr>
      <w:r>
        <w:t>V</w:t>
      </w:r>
      <w:r w:rsidR="00DD7CF0">
        <w:t xml:space="preserve">raag of klager tevreden is met afhandeling van de klacht. Bij 'nee' vragen hoe wij volgens klager </w:t>
      </w:r>
      <w:r>
        <w:t>a</w:t>
      </w:r>
      <w:r w:rsidR="00DD7CF0">
        <w:t xml:space="preserve">lsnog de klacht zouden kunnen afhandelen en onderzoeken of het mogelijk is om klacht op deze manier op te lossen. </w:t>
      </w:r>
    </w:p>
    <w:p w:rsidR="00FB0715" w:rsidRDefault="00FB0715" w:rsidP="00FB0715"/>
    <w:p w:rsidR="00FB0715" w:rsidRDefault="00FB0715" w:rsidP="00FB0715">
      <w:pPr>
        <w:pStyle w:val="Lijstalinea"/>
        <w:numPr>
          <w:ilvl w:val="0"/>
          <w:numId w:val="2"/>
        </w:numPr>
        <w:rPr>
          <w:b/>
          <w:sz w:val="28"/>
          <w:szCs w:val="28"/>
        </w:rPr>
      </w:pPr>
      <w:r>
        <w:rPr>
          <w:b/>
          <w:sz w:val="28"/>
          <w:szCs w:val="28"/>
        </w:rPr>
        <w:t>Monitoring en verantwoording</w:t>
      </w:r>
    </w:p>
    <w:p w:rsidR="00FB0715" w:rsidRDefault="00FB0715" w:rsidP="00FB0715">
      <w:pPr>
        <w:pStyle w:val="Lijstalinea"/>
        <w:numPr>
          <w:ilvl w:val="0"/>
          <w:numId w:val="10"/>
        </w:numPr>
      </w:pPr>
      <w:r w:rsidRPr="00FB0715">
        <w:t>De klachtencoördinator legt klachten vast en rapporteert hierover aan de directeur na afhandeling. Doel hiervan is de opbouw van ervaringsgegevens t.b.v. kwaliteitsverbetering, en creëren van de mogelijkheid om zo nodig bij grote zaken te kunnen ingrijpen</w:t>
      </w:r>
      <w:r>
        <w:t xml:space="preserve">; </w:t>
      </w:r>
    </w:p>
    <w:p w:rsidR="00FB0715" w:rsidRPr="00FB0715" w:rsidRDefault="00FB0715" w:rsidP="00FB0715">
      <w:pPr>
        <w:pStyle w:val="Lijstalinea"/>
        <w:numPr>
          <w:ilvl w:val="0"/>
          <w:numId w:val="10"/>
        </w:numPr>
      </w:pPr>
      <w:r>
        <w:t xml:space="preserve">In het jaarverslag wordt melding gemaakt van het aantal klachten. </w:t>
      </w:r>
    </w:p>
    <w:p w:rsidR="00FB0715" w:rsidRPr="00FB0715" w:rsidRDefault="00FB0715" w:rsidP="00FB0715"/>
    <w:sectPr w:rsidR="00FB0715" w:rsidRPr="00FB0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FDB"/>
    <w:multiLevelType w:val="hybridMultilevel"/>
    <w:tmpl w:val="6454556E"/>
    <w:lvl w:ilvl="0" w:tplc="61D0C7D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0D6EDB"/>
    <w:multiLevelType w:val="hybridMultilevel"/>
    <w:tmpl w:val="39AA7FF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722D8E"/>
    <w:multiLevelType w:val="hybridMultilevel"/>
    <w:tmpl w:val="ACC8FC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B13F31"/>
    <w:multiLevelType w:val="hybridMultilevel"/>
    <w:tmpl w:val="0102E0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337B71"/>
    <w:multiLevelType w:val="hybridMultilevel"/>
    <w:tmpl w:val="B8CAC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04715F8"/>
    <w:multiLevelType w:val="hybridMultilevel"/>
    <w:tmpl w:val="25E667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9109A0"/>
    <w:multiLevelType w:val="hybridMultilevel"/>
    <w:tmpl w:val="DC207A04"/>
    <w:lvl w:ilvl="0" w:tplc="61D0C7D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5F5783"/>
    <w:multiLevelType w:val="hybridMultilevel"/>
    <w:tmpl w:val="FBE052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6430C5A"/>
    <w:multiLevelType w:val="hybridMultilevel"/>
    <w:tmpl w:val="DA0A713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1F162C"/>
    <w:multiLevelType w:val="hybridMultilevel"/>
    <w:tmpl w:val="ADAAF18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9"/>
  </w:num>
  <w:num w:numId="6">
    <w:abstractNumId w:val="2"/>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F0"/>
    <w:rsid w:val="000B77A4"/>
    <w:rsid w:val="00132936"/>
    <w:rsid w:val="00163598"/>
    <w:rsid w:val="001A1B41"/>
    <w:rsid w:val="001C0520"/>
    <w:rsid w:val="001C779E"/>
    <w:rsid w:val="001D6377"/>
    <w:rsid w:val="002B43D2"/>
    <w:rsid w:val="00363C82"/>
    <w:rsid w:val="003D3578"/>
    <w:rsid w:val="004B6356"/>
    <w:rsid w:val="004C4861"/>
    <w:rsid w:val="005940DD"/>
    <w:rsid w:val="005F00AA"/>
    <w:rsid w:val="00800181"/>
    <w:rsid w:val="00803747"/>
    <w:rsid w:val="009A4EA9"/>
    <w:rsid w:val="00A10EC4"/>
    <w:rsid w:val="00B029B4"/>
    <w:rsid w:val="00B40C87"/>
    <w:rsid w:val="00B627A6"/>
    <w:rsid w:val="00BF4B89"/>
    <w:rsid w:val="00D90F7E"/>
    <w:rsid w:val="00DD7CF0"/>
    <w:rsid w:val="00FB0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C27F0-A58A-4F31-8308-C83BDFF5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0EC4"/>
    <w:pPr>
      <w:ind w:left="720"/>
      <w:contextualSpacing/>
    </w:pPr>
  </w:style>
  <w:style w:type="paragraph" w:styleId="Geenafstand">
    <w:name w:val="No Spacing"/>
    <w:uiPriority w:val="1"/>
    <w:qFormat/>
    <w:rsid w:val="00FB0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Fietsersbond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Dekker</dc:creator>
  <cp:keywords/>
  <dc:description/>
  <cp:lastModifiedBy>Caroline Dekker</cp:lastModifiedBy>
  <cp:revision>2</cp:revision>
  <cp:lastPrinted>2021-05-05T08:06:00Z</cp:lastPrinted>
  <dcterms:created xsi:type="dcterms:W3CDTF">2021-06-02T06:58:00Z</dcterms:created>
  <dcterms:modified xsi:type="dcterms:W3CDTF">2021-06-02T06:58:00Z</dcterms:modified>
</cp:coreProperties>
</file>